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B6E3A" w:rsidRDefault="00C1567F">
      <w:r w:rsidRPr="00C1567F">
        <w:rPr>
          <w:noProof/>
          <w:lang w:eastAsia="ru-RU"/>
        </w:rPr>
        <w:drawing>
          <wp:inline distT="0" distB="0" distL="0" distR="0">
            <wp:extent cx="6722104" cy="7887694"/>
            <wp:effectExtent l="0" t="0" r="3175" b="0"/>
            <wp:docPr id="1" name="Рисунок 1" descr="C:\Users\User\Desktop\коллективный договор новый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оллективный договор новый\1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77" t="13072" r="6143" b="15713"/>
                    <a:stretch/>
                  </pic:blipFill>
                  <pic:spPr bwMode="auto">
                    <a:xfrm>
                      <a:off x="0" y="0"/>
                      <a:ext cx="6728370" cy="7895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567F" w:rsidRDefault="00C1567F"/>
    <w:p w:rsidR="00C1567F" w:rsidRDefault="00C1567F"/>
    <w:p w:rsidR="00C1567F" w:rsidRDefault="00C1567F"/>
    <w:p w:rsidR="00C1567F" w:rsidRDefault="00C1567F"/>
    <w:p w:rsidR="00C1567F" w:rsidRDefault="00C1567F"/>
    <w:p w:rsidR="00C1567F" w:rsidRDefault="00C1567F"/>
    <w:p w:rsidR="00C1567F" w:rsidRDefault="00C1567F"/>
    <w:p w:rsidR="00C1567F" w:rsidRDefault="00C1567F">
      <w:bookmarkStart w:id="0" w:name="_GoBack"/>
      <w:r w:rsidRPr="00C1567F">
        <w:rPr>
          <w:noProof/>
          <w:lang w:eastAsia="ru-RU"/>
        </w:rPr>
        <w:drawing>
          <wp:inline distT="0" distB="0" distL="0" distR="0">
            <wp:extent cx="6774673" cy="7331102"/>
            <wp:effectExtent l="0" t="0" r="7620" b="3175"/>
            <wp:docPr id="3" name="Рисунок 3" descr="C:\Users\User\Desktop\коллективный договор новый\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коллективный договор новый\3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87" t="6278" r="4031" b="21343"/>
                    <a:stretch/>
                  </pic:blipFill>
                  <pic:spPr bwMode="auto">
                    <a:xfrm>
                      <a:off x="0" y="0"/>
                      <a:ext cx="6778020" cy="7334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C1567F" w:rsidRDefault="00C1567F"/>
    <w:p w:rsidR="00C1567F" w:rsidRDefault="00C1567F"/>
    <w:p w:rsidR="00C1567F" w:rsidRDefault="00C1567F"/>
    <w:p w:rsidR="00C1567F" w:rsidRDefault="00C1567F"/>
    <w:p w:rsidR="00C1567F" w:rsidRDefault="00C1567F"/>
    <w:p w:rsidR="00C1567F" w:rsidRDefault="00C1567F"/>
    <w:p w:rsidR="00C1567F" w:rsidRDefault="00C1567F"/>
    <w:p w:rsidR="00C1567F" w:rsidRDefault="00C1567F"/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I</w:t>
      </w:r>
      <w:r w:rsidRPr="00C1567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. ОБЩИЕ ПОЛОЖЕНИЯ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1.1. Настоящий коллективный договор является правовым актом, регулирующим социально-трудовые отношения в </w:t>
      </w:r>
      <w:r w:rsidRPr="00C156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муниципальном бюджетном дошкольном образовательном учреждении детский сад присмотра и оздоровления № 1 «Гуси – лебеди» города Сельцо Брянской области </w:t>
      </w: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заключенный работниками и работодателем в лице их представителей.</w:t>
      </w:r>
    </w:p>
    <w:p w:rsidR="00C1567F" w:rsidRPr="00C1567F" w:rsidRDefault="00C1567F" w:rsidP="00C1567F">
      <w:pPr>
        <w:widowControl w:val="0"/>
        <w:shd w:val="clear" w:color="auto" w:fill="FFFFFF"/>
        <w:tabs>
          <w:tab w:val="left" w:pos="1234"/>
        </w:tabs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1.2.</w:t>
      </w: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  <w:t>Коллективный договор заключен в соответствии с законодательством Российской Федерации с целью установления согласованных мер по усилению социальной защищенности работников дошкольного образовательного учреждения и   установления дополнительных социально-экономических, правовых и профессиональных гарантий и льгот, улучшающих их положение.</w:t>
      </w:r>
    </w:p>
    <w:p w:rsidR="00C1567F" w:rsidRPr="00C1567F" w:rsidRDefault="00C1567F" w:rsidP="00C1567F">
      <w:pPr>
        <w:widowControl w:val="0"/>
        <w:numPr>
          <w:ilvl w:val="0"/>
          <w:numId w:val="1"/>
        </w:numPr>
        <w:shd w:val="clear" w:color="auto" w:fill="FFFFFF"/>
        <w:tabs>
          <w:tab w:val="left" w:pos="998"/>
        </w:tabs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Действие настоящего коллективного договора распространяется на всех работников дошкольного образовательного учреждения.</w:t>
      </w:r>
    </w:p>
    <w:p w:rsidR="00C1567F" w:rsidRPr="00C1567F" w:rsidRDefault="00C1567F" w:rsidP="00C1567F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Работники, не являющиеся членами профсоюза, имеют право уполномочить выборный орган первичной профсоюзной организации представлять их интересы во взаимоотношениях с работодателем, при наличии их соответствующего заявления и ежемесячного перечисления денежных средств в размере 1 процента от заработной платы на счет профсоюзного органа (ст. 30, 31 ТК РФ).</w:t>
      </w:r>
    </w:p>
    <w:p w:rsidR="00C1567F" w:rsidRPr="00C1567F" w:rsidRDefault="00C1567F" w:rsidP="00C1567F">
      <w:pPr>
        <w:widowControl w:val="0"/>
        <w:numPr>
          <w:ilvl w:val="0"/>
          <w:numId w:val="1"/>
        </w:numPr>
        <w:shd w:val="clear" w:color="auto" w:fill="FFFFFF"/>
        <w:tabs>
          <w:tab w:val="left" w:pos="998"/>
        </w:tabs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Стороны договорились, что текст коллективного договора должен быть доведен работодателем до сведения работников в течение 7 дней после его подписания.</w:t>
      </w:r>
    </w:p>
    <w:p w:rsidR="00C1567F" w:rsidRPr="00C1567F" w:rsidRDefault="00C1567F" w:rsidP="00C1567F">
      <w:pPr>
        <w:widowControl w:val="0"/>
        <w:shd w:val="clear" w:color="auto" w:fill="FFFFFF"/>
        <w:tabs>
          <w:tab w:val="left" w:pos="998"/>
        </w:tabs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1.6. Настоящий договор вступает в силу с момента подписания его сторонами.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1.7. Коллективный договор сохраняет свое действие в случае изменения наименования дошкольного образовательного учреждения, в том числе изменения типа образовательного учреждения (казенное, бюджетное, автономное</w:t>
      </w:r>
      <w:proofErr w:type="gramStart"/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),  расторжения</w:t>
      </w:r>
      <w:proofErr w:type="gramEnd"/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трудового договора с руководителем дошкольного образовательного учреждения.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1.8. При реорганизации (слиянии, присоединении, разделении, выделении, преобразовании) дошкольного образовательного </w:t>
      </w:r>
      <w:proofErr w:type="gramStart"/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учреждения  коллективный</w:t>
      </w:r>
      <w:proofErr w:type="gramEnd"/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договор сохраняет свое действие в течение всего срока проведения указанных мероприятий.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1.9. При ликвидации дошкольного образовательного учреждения коллективный договор сохраняет свое действие в течение всего срока проведения ликвидации.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1.10. В течение срока действия коллективного договора стороны вправе вносить в него дополнения и изменения на основе взаимной договоренности в порядке, установленном ТК РФ.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1.11. В течение срока действия коллективного договора ни одна из сторон не вправе прекратить в одностороннем порядке выполнение принятых на себя обязательств.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1.12. Пересмотр обязательств настоящего коллективного договора не может приводить к снижению уровня социально-экономического положения работников дошкольного образовательного учреждения.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1.13. Все спорные вопросы по толкованию и реализации положений коллективного договора </w:t>
      </w: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lastRenderedPageBreak/>
        <w:t>решаются сторонами.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1.14. Стороны имеют право продлить действие коллективного договора на срок до трех лет.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  <w:t>II</w:t>
      </w:r>
      <w:r w:rsidRPr="00C1567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. ТРУДОВЫЕ ОТНОШЕНИЯ</w:t>
      </w:r>
    </w:p>
    <w:p w:rsidR="00C1567F" w:rsidRPr="00C1567F" w:rsidRDefault="00C1567F" w:rsidP="00C1567F">
      <w:pPr>
        <w:widowControl w:val="0"/>
        <w:numPr>
          <w:ilvl w:val="0"/>
          <w:numId w:val="2"/>
        </w:numPr>
        <w:shd w:val="clear" w:color="auto" w:fill="FFFFFF"/>
        <w:tabs>
          <w:tab w:val="left" w:pos="1085"/>
        </w:tabs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Содержание трудового договора, порядок его заключения, изменения и расторжения определяются в соответствии с ТК РФ, другими законодательными и нормативными   правовыми   </w:t>
      </w:r>
      <w:proofErr w:type="gramStart"/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актами,   </w:t>
      </w:r>
      <w:proofErr w:type="gramEnd"/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Уставом   дошкольного   образовательного учреждения и не могут ухудшать положение работников по  сравнению с действующим трудовым законодательством, настоящим коллективным договором.</w:t>
      </w:r>
    </w:p>
    <w:p w:rsidR="00C1567F" w:rsidRPr="00C1567F" w:rsidRDefault="00C1567F" w:rsidP="00C1567F">
      <w:pPr>
        <w:widowControl w:val="0"/>
        <w:numPr>
          <w:ilvl w:val="0"/>
          <w:numId w:val="2"/>
        </w:numPr>
        <w:shd w:val="clear" w:color="auto" w:fill="FFFFFF"/>
        <w:tabs>
          <w:tab w:val="left" w:pos="1085"/>
        </w:tabs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Трудовой договор заключается с работником в письменной форме в двух экземплярах, каждый из которых подписывается работодателем и работником.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Трудовой договор является основанием для издания приказа о приеме на работу.</w:t>
      </w:r>
    </w:p>
    <w:p w:rsidR="00C1567F" w:rsidRPr="00C1567F" w:rsidRDefault="00C1567F" w:rsidP="00C1567F">
      <w:pPr>
        <w:widowControl w:val="0"/>
        <w:shd w:val="clear" w:color="auto" w:fill="FFFFFF"/>
        <w:tabs>
          <w:tab w:val="left" w:pos="1253"/>
        </w:tabs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2.3.</w:t>
      </w: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  <w:t xml:space="preserve">Трудовой договор   с   </w:t>
      </w:r>
      <w:proofErr w:type="gramStart"/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работником,   </w:t>
      </w:r>
      <w:proofErr w:type="gramEnd"/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как   правило,   заключается   на неопределенный срок.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Срочный трудовой договор может заключаться по инициативе работодателя либо работника только в случаях, предусмотренных ст. 59 ТК РФ либо иными федеральными законами, если трудовые отношения не могут быть установлены на неопределенный срок с учетом характера предстоящей работы или условий ее выполнения.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2.4. В трудовом договоре оговариваются обязательные условия трудового договора, предусмотренные ст. 57 ТК РФ, в том числе режим и продолжительность рабочего времени, льготы и компенсации и др.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Условия трудового договора могут быть изменены только по соглашению сторон и в письменной форме (ст.57 ТК РФ).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2.5.Работодатель и работники обязуются выполнять условия заключенного договора. В связи с этим работодатель не вправе требовать от работника выполнения работы, не обусловленной трудовым договором. Перевод на другую работу без согласия работника допускается лишь в случаях, указанных в законодательстве.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2.6.Перевод работника на другую работу по инициативе работодателя допускается только с письменного согласия работника (ст. 72 ТК РФ).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2.7.Временные переводы, производимые работодателем по производственной необходимости, осуществляются в случае и в порядке, предусмотренном ст.74 ТК РФ.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2.8.Работодатель обязуется: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Уведомлять выборный орган первичной профсоюзной организации в письменной форме о сокращении численности или штата работников не позднее чем за два месяца до его начала, а в случаях, которые могут повлечь массовое высвобождение, не позднее чем за три месяца до его начала (ст.82ТК РФ).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Уведомление должно содержать проекты приказов о сокращении численности или штатов, список </w:t>
      </w: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сокращаемых должностей и работников, перечень вакансий, предполагаемые варианты трудоустройства.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случае массового высвобождения работников уведомление должно содержать социально-экономическое обоснование.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Стороны договорились считать массовым высвобождение 3 и более работников.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2.9. Увольнение членов профсоюза по инициативе работодателя в связи с ликвидацией учреждения (п. 1 ст. 81 ТК РФ) и сокращением численности или штата (п.2 ст.81 ТК РФ) производить с учетом мотивированного мнения (с предварительного согласия) выборного органа первичной профсоюзной организации (ст.82 ТК РФ).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2.10. Стороны договорились, что помимо лиц, указанных в ст. 179 ТК РФ преимущественное право на оставление на работе при сокращении штатов могут иметь также лица: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78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proofErr w:type="spellStart"/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предпенсионного</w:t>
      </w:r>
      <w:proofErr w:type="spellEnd"/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возраста (за два года до пенсии);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78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проработавшие в данном дошкольном образовательном учреждении свыше 15 лет;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left="78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имеющие детей до 16-летнего возраста;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left="78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одинокие родители (попечители), воспитывающие детей до 16 летнего возраста; 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78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воспитывающие детей-инвалидов до 18 лет;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left="78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неосвобожденный председатель первичной профсоюзной организации; 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78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награжденные государственными наградами в связи с педагогической деятельностью; 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left="78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молодые специалисты со стажем работы до двух лет. 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2.11. Увольнение педагогических работников по инициативе работодателя </w:t>
      </w:r>
      <w:proofErr w:type="gramStart"/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 дошкольном</w:t>
      </w:r>
      <w:proofErr w:type="gramEnd"/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образовательном учреждении в связи с сокращением численности или штата допускается только по окончанию учебного года.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2.12.При появлении новых рабочих мест, в том числе и на определенный срок, работодатель обеспечивает приоритет в приеме на работу работников, ранее высвобожденных из дошкольного образовательного учреждения в связи с сокращением численности или штата и добросовестно работающих в нем.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2.13.Прекращение трудового договора с работником может производиться только по основаниям, предусмотренным ТК РФ и иными федеральными законами (ст.77 ТК РФ).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2.14.Высвобождаемым работникам предоставляются гарантии и компенсации, предусмотренные действующим законодательством при сокращении численности или штата (ст. 178, 180 ТК РФ), а также преимущественное право приема на работу при появлении вакансий.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III</w:t>
      </w:r>
      <w:r w:rsidRPr="00C1567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. РАБОЧЕЕ ВРЕМЯ </w:t>
      </w:r>
      <w:proofErr w:type="gramStart"/>
      <w:r w:rsidRPr="00C1567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И  ВРЕМЯ</w:t>
      </w:r>
      <w:proofErr w:type="gramEnd"/>
      <w:r w:rsidRPr="00C1567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ОТДЫХА.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3.1.Режим труда и отдыха определяется в Уставе дошкольного образовательного учреждения и Правилах внутреннего трудового распорядка, утверждается работодателем с учетом мнения (по согласованию) выборного органа первичной профсоюзной организации, а также условиями трудового договора. 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Для руководящих работников, работников из числа административно-хозяйственного, учебно-</w:t>
      </w: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вспомогательного и обслуживающего персонала учреждения устанавливается нормальная продолжительность рабочего времени, которая не может превышать 40 часов в неделю (для женщин, работающих в сельской местности – не более 36 часов в неделю).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3.2. Для педагогических работников дошкольного образовательного учреждения устанавливается сокращенная продолжительность рабочего времени – не более 36 часов в неделю за ставку заработной платы.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Конкретная продолжительность рабочего времени педагогических работников устанавливается с учетом нормы часов педагогической работы, установленных за ставку заработной платы, объемов учебной нагрузки, выполнения дополнительных обязанностей, возложенных на них Правилами внутреннего трудового распорядка.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3.3. Неполное рабочее время — неполный рабочий день или неполная рабочая неделя устанавливаются в следующих случаях: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— по соглашению между работником и работодателем;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— по просьбе беременной женщины, одного из родителей (опекуна, попечителя, законного представителя), имеющего ребенка в возрасте до 14 лет (ребенка-инвалида до 18 лет), а также лица, осуществляющего уход за больным членом семьи в соответствии с медицинским заключением.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3.4. Работа в выходные и нерабочие праздничные дни запрещена. Привлечение работников дошкольного образовательного учреждения к работе в выходные и нерабочие праздничные дни допускается только в случае необходимости выполнения заранее непредвиденных работ, от срочного выполнения которых зависит в дальнейшем нормальная работа учреждения в целом.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Привлечение работников в выходные и нерабочие праздничные дни без их согласия допускается в случаях, предусмотренных ст.113 ТК РФ.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В других случаях привлечение к работе в выходные дни и праздничные нерабочие дни осуществляется с письменного согласия работника и с учетом мнения выборного органа первичной профсоюзной организации.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Привлечение к работе в выходные и нерабочие праздничные дни инвалидов, женщин имеющих детей до 3-х лет, допускается с их согласия только при условии, если это не запрещено им по состоянию здоровья в соответствии с медицинским заключением. 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Привлечение работников к работе в выходные и нерабочие праздничные дни производится по письменному распоряжению работодателя.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Работа в выходной и нерабочий праздничный день оплачивается в   двойном размере. По желанию работника ему может быть предоставлен другой день отдыха.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3.5. В случаях, предусмотренных ст. 99 ТК РФ, работодатель может привлекать работников к сверхурочной работе, как с их письменного согласия, так и без их согласия с учетом ограничений и гарантий, предусмотренных для работников в возрасте до 18 лет, инвалидов, беременных женщин, женщин, имеющих детей в возрасте до трех лет.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3.6. Очередность предоставления оплачиваемых отпусков определяется ежегодно в соответствии с </w:t>
      </w: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lastRenderedPageBreak/>
        <w:t>графиком отпусков, утверждаемым работодателем с учетом мнения выборного органа первичной профсоюзной организации не позднее, чем за две недели до наступления календарного года.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О времени начала отпуска работник должен быть извещен не позднее, чем за две недели до его начала.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Продление, перенесение, разделение и отзыв из него производится с согласия работника в случаях, предусмотренных ст. 124—125 ТК РФ.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3.7. Работодатель обязуется: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proofErr w:type="gramStart"/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3.7.1.-</w:t>
      </w:r>
      <w:proofErr w:type="gramEnd"/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Предоставлять ежегодный дополнительный оплачиваемый отпуск работникам: 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- с ненормированным рабочим днем в соответствии со ст. 119 ТК РФ </w:t>
      </w:r>
      <w:proofErr w:type="gramStart"/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( руководитель</w:t>
      </w:r>
      <w:proofErr w:type="gramEnd"/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до 5 календарных дней,  председатель первичной профсоюзной организации – до 3 календарных дней)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- Предоставлять работникам отпуск с сохранением (без сохранения) заработной платы в следующих случаях: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- при рождении ребенка в семье </w:t>
      </w:r>
      <w:proofErr w:type="gramStart"/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-(</w:t>
      </w:r>
      <w:proofErr w:type="gramEnd"/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3 календарных дня);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- для сопровождения детей младшего школьного возраста 1 сентября в школу;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- в связи с переездом на новое место жительства </w:t>
      </w:r>
      <w:proofErr w:type="gramStart"/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-(</w:t>
      </w:r>
      <w:proofErr w:type="gramEnd"/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2 календарных дня);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- для проводов детей в армию </w:t>
      </w:r>
      <w:proofErr w:type="gramStart"/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-(</w:t>
      </w:r>
      <w:proofErr w:type="gramEnd"/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3 календарных  дней);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- в случае регистрации брака работника (детей работника) – (3 календарных дня);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- на похороны близких родственников- (3 календарных дня);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3.9. Предоставлять педагогическим работникам не реже чем через каждые 10 лет непрерывной преподавательской работы длительный отпуск сроком до одного года в порядке и на условиях, определяемых учредителем и (или) Уставом образовательного учреждения.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3.10. Запрещается </w:t>
      </w:r>
      <w:proofErr w:type="spellStart"/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>непредоставление</w:t>
      </w:r>
      <w:proofErr w:type="spellEnd"/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ежегодного оплачиваемого отпуска в течение двух лет подряд. 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>3.11. Разделение ежегодного оплачиваемого отпуска на части (одна из которых не может быть менее 14 календарных дней) допускается по письменному соглашению между работником и работодателем.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>3.12. Отпуск педагогическим работникам за первый год работы может быть предоставлен в летний период и до истечения срока шести месяцев непрерывной работы в учреждении. При этом продолжительность отпуска не может быть меньше предусмотренной законодательством для данных должностей (специальностей) и должна оплачиваться в полном размере.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Исчисление продолжительности отпуска пропорционально проработанному времени осуществляется только в случае выплаты денежной компенсации при увольнении. 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>3.13. При наличии у работника путевки на санаторно-курортное лечение по медицинским показаниям работодатель с учетом мнения выборного органа первичной профсоюзной организации может предоставить работнику ежегодный отпуск (часть отпуска) в другое время, не предусмотренное графиком отпусков.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3.14. </w:t>
      </w:r>
      <w:proofErr w:type="gramStart"/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>Супругам,  работающим</w:t>
      </w:r>
      <w:proofErr w:type="gramEnd"/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одной организации, предоставляется право на одновременный </w:t>
      </w: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уход в отпуск. Если один из них имеет отпуск большей продолжительности, то другой может взять соответствующее число дней отпуска без сохранения заработной платы.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3.15. Время перерыва для отдыха и питания, а также, графики сменности, работы в выходные и нерабочие праздничные дни устанавливаются Правилами внутреннего трудового распорядка.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Время перерыва для отдыха и питания не должно быть менее 30 мин (ст. 108 ТК РФ).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  <w:t>IV</w:t>
      </w:r>
      <w:r w:rsidRPr="00C1567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. ОПЛАТА ТРУДА И НОРМЫ ТРУДА</w:t>
      </w:r>
    </w:p>
    <w:p w:rsidR="00C1567F" w:rsidRPr="00C1567F" w:rsidRDefault="00C1567F" w:rsidP="00C1567F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4. Стороны исходят из того, что:</w:t>
      </w:r>
    </w:p>
    <w:p w:rsidR="00C1567F" w:rsidRPr="00C1567F" w:rsidRDefault="00C1567F" w:rsidP="00C1567F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4.1. Заработная плата (оплата труда) – вознаграждение за труд в зависимости от квалификации работника, сложности, количества, качества и условий выполняемой работы, а также компенсационные выплаты (доплаты и надбавки компенсационного характера, в том числе за работу в условиях, отклоняющихся от нормальных) и стимулирующие выплаты (доплаты и надбавки стимулирующего характера, премии и иные поощрительные выплаты).</w:t>
      </w:r>
    </w:p>
    <w:p w:rsidR="00C1567F" w:rsidRPr="00C1567F" w:rsidRDefault="00C1567F" w:rsidP="00C1567F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4.2. </w:t>
      </w: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Оплата труда работников производится в соответствии с законодательством РФ, законодательством Брянской области, муниципальным образованием, Положением об оплате труда работников муниципального образовательного учреждения. Положение об оплате труда работников (приложение </w:t>
      </w:r>
      <w:proofErr w:type="gramStart"/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>№  _</w:t>
      </w:r>
      <w:proofErr w:type="gramEnd"/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>_).</w:t>
      </w:r>
    </w:p>
    <w:p w:rsidR="00C1567F" w:rsidRPr="00C1567F" w:rsidRDefault="00C1567F" w:rsidP="00C1567F">
      <w:pPr>
        <w:spacing w:after="0" w:line="360" w:lineRule="auto"/>
        <w:ind w:firstLine="851"/>
        <w:jc w:val="both"/>
        <w:rPr>
          <w:rFonts w:ascii="Calibri" w:eastAsia="Times New Roman" w:hAnsi="Calibri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>4.3. Фонд оплаты труда работников состоит из базового фонда, стимулирующей и компенсационной части. Доля стимулирующей и компенсационной части составляет 20 процентов от фонда оплаты труда образовательного учреждения. Доля базового фонда оплаты труда работников в фонде оплаты труда составляет 80 процентов.</w:t>
      </w:r>
    </w:p>
    <w:p w:rsidR="00C1567F" w:rsidRPr="00C1567F" w:rsidRDefault="00C1567F" w:rsidP="00C1567F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4.4.</w:t>
      </w: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Выплаты из стимулирующей части фонда оплаты труда работников осуществляются на основании Положения о распределении стимулирующей части фонда оплаты труда работников образовательного учреждения, утвержденного приказом руководителя и согласованного с выборным органом первичной профсоюзной организации (Приложение №_2).</w:t>
      </w:r>
    </w:p>
    <w:p w:rsidR="00C1567F" w:rsidRPr="00C1567F" w:rsidRDefault="00C1567F" w:rsidP="00C1567F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4.5. </w:t>
      </w: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>Заработная плата работников (без учета стимулирующих выплат), устанавливаемая в соответствии с новой системой оплаты труда, не может быть меньше заработной платы (без учета стимулирующих выплат), выплачиваемой до введения новой системы оплаты труда, при условии сохранения объема должностных обязанностей работников и выполнения ими работ той же квалификации.</w:t>
      </w:r>
    </w:p>
    <w:p w:rsidR="00C1567F" w:rsidRPr="00C1567F" w:rsidRDefault="00C1567F" w:rsidP="00C1567F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>4.6. Месячная заработная плата работника, отработавшего за этот период норму рабочего времени и выполнившего нормы труда (трудовые обязанности), не может быть ниже установленного законодательством минимального размера оплаты труда.</w:t>
      </w:r>
    </w:p>
    <w:p w:rsidR="00C1567F" w:rsidRPr="00C1567F" w:rsidRDefault="00C1567F" w:rsidP="00C1567F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4.7.  Заработная плата выплачивается работникам в денежной форме.</w:t>
      </w:r>
    </w:p>
    <w:p w:rsidR="00C1567F" w:rsidRPr="00C1567F" w:rsidRDefault="00C1567F" w:rsidP="00C1567F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Выплата заработной платы работникам производится в соответствии со статьей 136 ТК РФ в установленные сроки: </w:t>
      </w: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>10 числа месяца (заработная плата за предыдущий месяц) и 25 числа месяца (аванс текущего месяца).</w:t>
      </w: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При нарушении работодателем установленного срока выплаты заработной </w:t>
      </w: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lastRenderedPageBreak/>
        <w:t>платы, оплаты отпуска, выплат при увольнении и других выплат, причитающихся работнику, работодатель обязан выплатить их в соответствии со статьей 236 ТК РФ.</w:t>
      </w:r>
    </w:p>
    <w:p w:rsidR="00C1567F" w:rsidRPr="00C1567F" w:rsidRDefault="00C1567F" w:rsidP="00C1567F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4.8. Изменение размеров ставок (окладов) производится:</w:t>
      </w:r>
    </w:p>
    <w:p w:rsidR="00C1567F" w:rsidRPr="00C1567F" w:rsidRDefault="00C1567F" w:rsidP="00C1567F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увеличении стажа педагогической работы, стажа работы по специальности – со дня достижения соответствующего стажа, если документы находятся в образовательном учреждении, или со дня представления документа о стаже, дающем право на повышение размера ставки (оклада) заработной платы;</w:t>
      </w:r>
    </w:p>
    <w:p w:rsidR="00C1567F" w:rsidRPr="00C1567F" w:rsidRDefault="00C1567F" w:rsidP="00C1567F">
      <w:pPr>
        <w:widowControl w:val="0"/>
        <w:tabs>
          <w:tab w:val="left" w:pos="-2977"/>
        </w:tabs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получении образования или восстановлении документов об образовании – со дня представления соответствующего документа;</w:t>
      </w:r>
    </w:p>
    <w:p w:rsidR="00C1567F" w:rsidRPr="00C1567F" w:rsidRDefault="00C1567F" w:rsidP="00C1567F">
      <w:pPr>
        <w:widowControl w:val="0"/>
        <w:tabs>
          <w:tab w:val="left" w:pos="-2977"/>
        </w:tabs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присвоении квалификационной категории – со дня вынесения решения аттестационной комиссией;</w:t>
      </w:r>
    </w:p>
    <w:p w:rsidR="00C1567F" w:rsidRPr="00C1567F" w:rsidRDefault="00C1567F" w:rsidP="00C1567F">
      <w:pPr>
        <w:widowControl w:val="0"/>
        <w:tabs>
          <w:tab w:val="left" w:pos="-2977"/>
        </w:tabs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присвоении почетного звания, награждения ведомственными знаками отличия – со дня присвоения награждения.</w:t>
      </w:r>
    </w:p>
    <w:p w:rsidR="00C1567F" w:rsidRPr="00C1567F" w:rsidRDefault="00C1567F" w:rsidP="00C1567F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При наступлении у работника права на изменение ставки (оклада) в период пребывания его в ежегодном или другом отпуске, а также в период его временной нетрудоспособности выплата заработной платы производится со дня окончания отпуска или временной нетрудоспособности.</w:t>
      </w:r>
    </w:p>
    <w:p w:rsidR="00C1567F" w:rsidRPr="00C1567F" w:rsidRDefault="00C1567F" w:rsidP="00C1567F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4.9. В целях повышения социального статуса работников образования, престижа педагогической профессии образовательное учреждение может устанавливать надбавки к ставке (окладу) работникам, награжденным государственными и ведомственными знаками отличия на условиях, определенных Положением о порядке распределения стимулирующей части фонда оплаты труда.</w:t>
      </w:r>
    </w:p>
    <w:p w:rsidR="00C1567F" w:rsidRPr="00C1567F" w:rsidRDefault="00C1567F" w:rsidP="00C1567F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4.10.  Образовательное учреждение вправе распоряжаться экономией фонда заработной платы, которая может быть использована на увеличение размеров доплат стимулирующего характера, премирование, оказание материальной помощи и другие выплаты.</w:t>
      </w:r>
    </w:p>
    <w:p w:rsidR="00C1567F" w:rsidRPr="00C1567F" w:rsidRDefault="00C1567F" w:rsidP="00C1567F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4.11. Работодатель обязуется при выплате заработной платы извещать каждого работника о составных частях заработной платы, причитающейся ему за соответствующий период, размерах и основаниях произведенных удержаний, а также об общей денежной сумме, подлежащей выплате. Форма расчетного листка утверждается работодателем с учетом мнения выборного органа первичной профсоюзной организации.</w:t>
      </w:r>
    </w:p>
    <w:p w:rsidR="00C1567F" w:rsidRPr="00C1567F" w:rsidRDefault="00C1567F" w:rsidP="00C1567F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4.12. Стороны признают, что заработная плата за работниками сохраняется в полном объеме в пределах утвержденного фонда оплаты труда:</w:t>
      </w:r>
    </w:p>
    <w:p w:rsidR="00C1567F" w:rsidRPr="00C1567F" w:rsidRDefault="00C1567F" w:rsidP="00C1567F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-на период приостановки работы в случае задержки выплаты заработной платы;</w:t>
      </w:r>
    </w:p>
    <w:p w:rsidR="00C1567F" w:rsidRPr="00C1567F" w:rsidRDefault="00C1567F" w:rsidP="00C1567F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-за время простоя по причинам, независящим от работника и работодателя;</w:t>
      </w:r>
    </w:p>
    <w:p w:rsidR="00C1567F" w:rsidRPr="00C1567F" w:rsidRDefault="00C1567F" w:rsidP="00C1567F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-при невыполнении норм труда (дополнительных обязанностей) по причинам, не зависящим от работодателя и работника.</w:t>
      </w:r>
    </w:p>
    <w:p w:rsidR="00C1567F" w:rsidRPr="00C1567F" w:rsidRDefault="00C1567F" w:rsidP="00C1567F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lastRenderedPageBreak/>
        <w:t>4.13. Стороны договорились в целях снижения социальной напряженности прилагать совместные усилия для обеспечения объективности и широкой гласности в вопросах, касающихся порядка установления и размеров оплаты труда.</w:t>
      </w:r>
    </w:p>
    <w:p w:rsidR="00C1567F" w:rsidRPr="00C1567F" w:rsidRDefault="00C1567F" w:rsidP="00C1567F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4.14. Оплата труда работников, занятых на тяжелых работах, работах с вредными и (</w:t>
      </w:r>
      <w:proofErr w:type="gramStart"/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или)  опасными</w:t>
      </w:r>
      <w:proofErr w:type="gramEnd"/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и иными особыми условиями  труда, устанавливается в повышенном размере по сравнению со ставкой (окладом), установленными для различных видов работ с нормальными условиями труда, но не ниже размеров, установленных трудовым законодательством и иными нормативными правовыми актами, содержащими нормы трудового права.</w:t>
      </w:r>
    </w:p>
    <w:p w:rsidR="00C1567F" w:rsidRPr="00C1567F" w:rsidRDefault="00C1567F" w:rsidP="00C1567F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Работодатель с учетом мнения выборного органа первичной профсоюзной организации в порядке, предусмотренном статьей 372 ТК РФ для принятия локальных нормативных актов, устанавливает конкретные размеры доплат всем работникам, занятым на работах, предусмотренных указанными перечнями, если в установленном порядке не дано заключение о полном соответствии рабочего места, где выполняется работа, включенная в эти перечни, требованиям безопасности. При этом работодатель принимает меры по проведению аттестации рабочих мест с целью разработки и реализации программы действий по обеспечению безопасных условий и охраны труда.</w:t>
      </w:r>
    </w:p>
    <w:p w:rsidR="00C1567F" w:rsidRPr="00C1567F" w:rsidRDefault="00C1567F" w:rsidP="00C1567F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4.15. В образовательном учреждении каждый час работы в ночное время (в период с 10 часов вечера до 6 часов утра) оплачивается в повышенном размере не ниже 35 процентов часовой ставки (оклада).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4.16.Размер доплаты за совмещение профессии, за выполнение работы временно отсутствующего работника устанавливать по соглашению работника с администрацией в зависимости от объема дополнительной работы, но не свыше должностного оклада отсутствующего работника.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4.17.Производить оплату за сверхурочную работу воспитателям, помощникам воспитателей, младших воспитателей в случаях неявки сменяющего работника или родителей за первые два часа работы не менее чем в полуторном размере, за последующие часы - не менее чем в двойном размере (ст. 152 ТК РФ).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4.18.Зарплату за отпуск выплачивать не позднее, чем за 3 дня до начала отпуска (ст.136ТКРФ).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случае задержки выплаты отпускных работник дошкольного образовательного учреждения оставляет за собой право по письменному заявлению не уходить в отпуск до ее получения.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4.19.При совпадении дня выплаты заработной платы с выходным или нерабочим праздничным днем выплачивать заработную плату накануне этого дня.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4.20.При нарушении установленного срока выплаты заработной платы, оплаты отпуска, выплат при увольнении и других выплат, причитающихся работнику, работодатель выплачивает эти суммы с уплатой процентов (денежной компенсации) в размере 1/300 действующей в это время ставки рефинансирования ЦБ РФ.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4.21.В случае организации и проведения Профсоюзом забастовки ввиду невыполнения или нарушения условий настоящего коллективного договора производить выплаты работникам, участвовавшим в забастовке, заработной платы в полном объеме при продолжительности акции не </w:t>
      </w: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более 3 дней.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4.22.Ответственность за своевременность и правильность определения размеров и выплаты заработной платы работникам несет руководитель дошкольного образовательного учреждения.</w:t>
      </w:r>
    </w:p>
    <w:p w:rsidR="00C1567F" w:rsidRPr="00C1567F" w:rsidRDefault="00C1567F" w:rsidP="00C1567F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4.23. Стороны договорились:</w:t>
      </w:r>
    </w:p>
    <w:p w:rsidR="00C1567F" w:rsidRPr="00C1567F" w:rsidRDefault="00C1567F" w:rsidP="00C1567F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4.23.1.Проводить мониторинг оплаты труда, совместно разрабатывать предложения по совершенствованию норм по оплате труда.</w:t>
      </w:r>
    </w:p>
    <w:p w:rsidR="00C1567F" w:rsidRPr="00C1567F" w:rsidRDefault="00C1567F" w:rsidP="00C1567F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4.23.2. Совершенствовать критерии оценки качества работы руководящих, педагогических и других категорий работников дошкольного образовательного учреждения.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t>V</w:t>
      </w:r>
      <w:r w:rsidRPr="00C1567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. УСЛОВИЯ И ОХРАНА ТРУДА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соответствии с ТК РФ, Законом Брянской области "Об охране труда в Брянской области" работодатель обязан обеспечить здоровые и безопасные условия труда. Он обязан внедрять современные средства техники безопасности, предупреждающие производственный травматизм, обеспечивать санитарно-гигиенические условия, предотвращающие возникновение профессиональных заболеваний работников.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Работодатель в соответствии с действующим законодательством и нормативными правовыми актами по охране труда обязуется: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5.1.Выполнить в установленные сроки комплекс организационных и технических мероприятий, предусмотренных соглашением по охране труда (Приложение №____). 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5.2.Ежегодно предусматривать на реализацию мероприятий, в том числе на аттестацию рабочих мест по условиям труда денежные средства в размере не менее 2% от годового фонда оплаты труда учреждения.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5.3.Провести обучение и проверку знаний по охране труда работников дошкольного образовательного учреждения в сроки, установленные нормативными правовыми актами по охране труда.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5.4.Организовывать оплату и проведение медицинского осмотра работников дошкольного образовательного учреждения, обязанных проходить периодический медицинский осмотр в установленные сроки за счет средств работодателя.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5.5.Производить обязательное социальное страхование всех работающих по трудовому договору от несчастных случаев на производстве и профессиональных заболеваний в соответствии с законодательством РФ.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5.6.На время приостановки работ органами государственного надзора и контроля не по вине работника сохранять место работы (должность) и средний заработок (ст.220 ТК РФ).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5.7.Обеспечить своевременное расследование несчастных случаев на производстве и вести их учет согласно гл.36 ТК РФ.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5.8.Обеспечить: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-своевременную выдачу работникам специальной одежды, специальной обуви, других средств индивидуальной защиты, моющих, смазывающих и обезжиривающих веществ в соответствии с </w:t>
      </w: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установленными нормами по перечню профессий и должностей (приложение № ___);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-ремонт, стирку, сушку специальной одежды и специальной обуви, а также ее обезвреживание и восстановление защитных свойств.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5.9.Совместно с выборным органом первичной профсоюзной организации организовать контроль за состоянием условий и охраны труда в дошкольном образовательном учреждении и выполнением соглашения по охране труда.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5.10.Обеспечить права работников на охрану труда и заключение этих прав в трудовых договорах.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5.11.Создать комиссию по охране труда, в состав которой на паритетной основе включить представителей работодателя и выборного органа первичной профсоюзной организации. 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 общем собрании работающих ежегодно утверждать план ее работы и заслушивать отчет о работе за предыдущий период (ст.218 ТК РФ).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5.12.Контроль за состоянием условий и охраны труда, выполнением соглашения по охране труда осуществляет работодатель совместно с выборным органом первичной профсоюзной организации. 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5.13. Проводить со всеми поступающими на работу, а также переведенными на другую работу работниками дошкольного образовательного учреждения обучение и инструктаж по охране труда, сохранности жизни и здоровья детей, безопасным методам и приемам выполнения работ, оказанию первой помощи пострадавшим.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Организовывать проверку знаний работников дошкольного образовательного учреждения по охране труда на начало учебного года.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5.14.Обеспечивать наличие нормативных и справочных материалов по охране труда, правил, инструкций, журналов инструктажа и других материалов за счет дошкольного образовательного учреждения.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5.15.Разработать и утвердить инструкции по охране труда на каждое рабочее место по согласованию с выборным органом первичной профсоюзной организации (ст. 212 ТК РФ).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  <w:t>VI</w:t>
      </w:r>
      <w:r w:rsidRPr="00C1567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. </w:t>
      </w:r>
      <w:proofErr w:type="gramStart"/>
      <w:r w:rsidRPr="00C1567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ГАРАНТИИ  ПРАВ</w:t>
      </w:r>
      <w:proofErr w:type="gramEnd"/>
      <w:r w:rsidRPr="00C1567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ПРОФСОЮЗНЫХ ОРГАНИЗАЦИЙ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И ЧЛЕНОВ ПРОФСОЮЗА 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6. Стороны договорились о том, что: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6.1. Не допускается ограничение гарантированных законом социально-трудовых и иных прав и свобод, принуждение, увольнение или иная форма воздействия в отношении любого работника в связи с его членством в профсоюзе или профсоюзной деятельностью.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6.2. Выборный орган первичной профсоюзной организации осуществляет в установленном порядке контроль за соблюдением трудового законодательства и иных нормативных правовых актов, содержащих нормы трудового права (ст. 370 ТК РФ).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6.3. Работодатель принимает решения по согласованию (с учетом мнения) выборного органа первичной профсоюзной организации в случаях, предусмотренных законодательством и настоящим коллективным договором.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lastRenderedPageBreak/>
        <w:t>6.4. Увольнение работника, являющегося членом профсоюза, по п. 2, п. З ст. 81 ТК РФ производится с учетом мотивированного мнения выборного органа первичной профсоюзной организации.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6.5. Работодатель обязан предоставить выборному органу первичной профсоюзной организации безвозмездно помещение для проведения собраний, заседаний, хранения документации, проведения оздоровительной, культурно-массовой работы, возможность размещения информации в доступном для всех работников месте, право пользоваться средствами связи, оргтехникой (в том числе компьютерное оборудование, электронная почта, Интернет), транспортом (ст. 377 ТК РФ).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6.6. Работодатель обеспечивает ежемесячное бесплатное перечисление на счет профсоюзной организации членских профсоюзных взносов из заработной платы работников, являющихся членами профсоюза, при наличии их письменных заявлений.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В случае если работник, не являющийся членом профсоюза, уполномочил выборный орган первичной профсоюзной организации представлять его интересы во взаимоотношениях с работодателем, то на основании его письменного заявления работодатель ежемесячно перечисляет на счет первичной профсоюзной организации денежные средства из заработной платы работника в размере, установленном первичной профсоюзной организацией.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Указанные денежные средства перечисляются на счет первичной профсоюзной организации в день выплаты заработной платы. Задержка перечисления средств не допускается.</w:t>
      </w:r>
    </w:p>
    <w:p w:rsidR="00C1567F" w:rsidRPr="00C1567F" w:rsidRDefault="00C1567F" w:rsidP="00C1567F">
      <w:pPr>
        <w:widowControl w:val="0"/>
        <w:suppressAutoHyphens/>
        <w:spacing w:after="0" w:line="360" w:lineRule="auto"/>
        <w:ind w:right="21"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6.7. В соответствии со ст. 377 ТК РФ работодатель производит оплату труда руководителя выборного органа первичной профсоюзной организации в размерах, определенных Положением о порядке распределения стимулирующей части фонда оплаты труда.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6.8. Работодатель освобождает от работы с сохранением среднего заработка председателя и членов выборного органа первичной профсоюзной организации на время участия в качестве делегатов созываемых профсоюзом съездов, конференций, а также для участия в работе выборных органов профсоюза, проводимых им семинарах, совещаниях и других мероприятиях.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6.9. Работодатель обеспечивает предоставление гарантий работникам, занимающимся профсоюзной деятельностью, в порядке, предусмотренном законодательством РФ и настоящим коллективным договором.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6.10. Работодатель предоставляет выборному органу первичной профсоюзной организации необходимую информацию по вопросам труда и социально-экономического развития образовательного учреждения.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6.11. Члены выборного органа первичной профсоюзной организации включаются в состав комиссий образовательного учреждения по распределению фондов стимулирования работников, тарификации, аттестации рабочих мест, охране труда и других.</w:t>
      </w:r>
    </w:p>
    <w:p w:rsidR="00C1567F" w:rsidRPr="00C1567F" w:rsidRDefault="00C1567F" w:rsidP="00C1567F">
      <w:pPr>
        <w:widowControl w:val="0"/>
        <w:suppressAutoHyphens/>
        <w:spacing w:after="0" w:line="360" w:lineRule="auto"/>
        <w:ind w:firstLine="55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6.12.  Взаимодействие </w:t>
      </w:r>
      <w:proofErr w:type="gramStart"/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>руководителя  с</w:t>
      </w:r>
      <w:proofErr w:type="gramEnd"/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выборным органом первичной профсоюзной организации осуществляется посредством:</w:t>
      </w:r>
    </w:p>
    <w:p w:rsidR="00C1567F" w:rsidRPr="00C1567F" w:rsidRDefault="00C1567F" w:rsidP="00C1567F">
      <w:pPr>
        <w:widowControl w:val="0"/>
        <w:numPr>
          <w:ilvl w:val="0"/>
          <w:numId w:val="4"/>
        </w:numPr>
        <w:tabs>
          <w:tab w:val="num" w:pos="-440"/>
        </w:tabs>
        <w:autoSpaceDE w:val="0"/>
        <w:autoSpaceDN w:val="0"/>
        <w:adjustRightInd w:val="0"/>
        <w:spacing w:after="12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учета мнения</w:t>
      </w: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выборного органа первичной профсоюзной организации, (порядок </w:t>
      </w: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установлен статьей 372 ТК РФ);</w:t>
      </w:r>
    </w:p>
    <w:p w:rsidR="00C1567F" w:rsidRPr="00C1567F" w:rsidRDefault="00C1567F" w:rsidP="00C1567F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12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учета мотивированного мнения</w:t>
      </w: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выборного органа первичной профсоюзной организации, (порядок </w:t>
      </w:r>
      <w:proofErr w:type="gramStart"/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>установлен  статьей</w:t>
      </w:r>
      <w:proofErr w:type="gramEnd"/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373 ТК РФ);</w:t>
      </w:r>
    </w:p>
    <w:p w:rsidR="00C1567F" w:rsidRPr="00C1567F" w:rsidRDefault="00C1567F" w:rsidP="00C1567F">
      <w:pPr>
        <w:widowControl w:val="0"/>
        <w:numPr>
          <w:ilvl w:val="0"/>
          <w:numId w:val="4"/>
        </w:numPr>
        <w:tabs>
          <w:tab w:val="num" w:pos="-330"/>
        </w:tabs>
        <w:autoSpaceDE w:val="0"/>
        <w:autoSpaceDN w:val="0"/>
        <w:adjustRightInd w:val="0"/>
        <w:spacing w:after="12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согласования</w:t>
      </w:r>
      <w:r w:rsidRPr="00C156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,</w:t>
      </w: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представляющего собой принятие решения руководителем дошкольного образовательного учреждения только после проведения взаимных консультаций, в результате которых решением выборного органа первичной профсоюзной организации выражено и доведено до сведения всех работников учреждения его официальное мнение. В случае если мнение выборного органа первичной профсоюзной организации не совпадает с предполагаемым решением руководителя, вопрос выносится на общее собрание, решение которого, принятое большинством голосов, является окончательным и обязательным для сторон;</w:t>
      </w:r>
    </w:p>
    <w:p w:rsidR="00C1567F" w:rsidRPr="00C1567F" w:rsidRDefault="00C1567F" w:rsidP="00C1567F">
      <w:pPr>
        <w:widowControl w:val="0"/>
        <w:numPr>
          <w:ilvl w:val="0"/>
          <w:numId w:val="4"/>
        </w:numPr>
        <w:tabs>
          <w:tab w:val="num" w:pos="-1650"/>
        </w:tabs>
        <w:autoSpaceDE w:val="0"/>
        <w:autoSpaceDN w:val="0"/>
        <w:adjustRightInd w:val="0"/>
        <w:spacing w:after="12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согласия</w:t>
      </w:r>
      <w:r w:rsidRPr="00C1567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,</w:t>
      </w: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отсутствие которого при принятии решения руководителем квалифицирует действия последнего как грубое нарушение трудовых обязанностей.</w:t>
      </w:r>
    </w:p>
    <w:p w:rsidR="00C1567F" w:rsidRPr="00C1567F" w:rsidRDefault="00C1567F" w:rsidP="00C1567F">
      <w:pPr>
        <w:widowControl w:val="0"/>
        <w:suppressAutoHyphens/>
        <w:spacing w:after="0" w:line="360" w:lineRule="auto"/>
        <w:ind w:firstLine="56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>9.13. С учетом мнения выборного органа первичной профсоюзной организации производится:</w:t>
      </w:r>
    </w:p>
    <w:p w:rsidR="00C1567F" w:rsidRPr="00C1567F" w:rsidRDefault="00C1567F" w:rsidP="00C1567F">
      <w:pPr>
        <w:widowControl w:val="0"/>
        <w:suppressAutoHyphens/>
        <w:spacing w:after="0" w:line="360" w:lineRule="auto"/>
        <w:ind w:left="849" w:hanging="283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>- установление системы оплаты труда;</w:t>
      </w:r>
    </w:p>
    <w:p w:rsidR="00C1567F" w:rsidRPr="00C1567F" w:rsidRDefault="00C1567F" w:rsidP="00C1567F">
      <w:pPr>
        <w:widowControl w:val="0"/>
        <w:numPr>
          <w:ilvl w:val="0"/>
          <w:numId w:val="4"/>
        </w:numPr>
        <w:tabs>
          <w:tab w:val="num" w:pos="-550"/>
        </w:tabs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>составление трудовых договоров с работниками, поступающими на работу;</w:t>
      </w:r>
    </w:p>
    <w:p w:rsidR="00C1567F" w:rsidRPr="00C1567F" w:rsidRDefault="00C1567F" w:rsidP="00C1567F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принятие Правил внутреннего трудового распорядка;</w:t>
      </w:r>
    </w:p>
    <w:p w:rsidR="00C1567F" w:rsidRPr="00C1567F" w:rsidRDefault="00C1567F" w:rsidP="00C1567F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составление графиков сменности </w:t>
      </w:r>
      <w:r w:rsidRPr="00C1567F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(ст. 103 ТК РФ);</w:t>
      </w: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C1567F" w:rsidRPr="00C1567F" w:rsidRDefault="00C1567F" w:rsidP="00C1567F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>установление сроков выплаты заработной платы работникам;</w:t>
      </w:r>
    </w:p>
    <w:p w:rsidR="00C1567F" w:rsidRPr="00C1567F" w:rsidRDefault="00C1567F" w:rsidP="00C1567F">
      <w:pPr>
        <w:widowControl w:val="0"/>
        <w:numPr>
          <w:ilvl w:val="0"/>
          <w:numId w:val="4"/>
        </w:numPr>
        <w:tabs>
          <w:tab w:val="num" w:pos="-1870"/>
        </w:tabs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привлечение к сверхурочным работам (за изъятием оснований, предусмотренных ст.99 ТК РФ);</w:t>
      </w:r>
    </w:p>
    <w:p w:rsidR="00C1567F" w:rsidRPr="00C1567F" w:rsidRDefault="00C1567F" w:rsidP="00C1567F">
      <w:pPr>
        <w:widowControl w:val="0"/>
        <w:numPr>
          <w:ilvl w:val="0"/>
          <w:numId w:val="4"/>
        </w:numPr>
        <w:tabs>
          <w:tab w:val="num" w:pos="-880"/>
        </w:tabs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привлечение к работе в выходные и нерабочие праздничные дни (за изъятием оснований, предусмотренных ст. 113 ТК РФ);</w:t>
      </w:r>
    </w:p>
    <w:p w:rsidR="00C1567F" w:rsidRPr="00C1567F" w:rsidRDefault="00C1567F" w:rsidP="00C1567F">
      <w:pPr>
        <w:widowControl w:val="0"/>
        <w:numPr>
          <w:ilvl w:val="0"/>
          <w:numId w:val="4"/>
        </w:numPr>
        <w:tabs>
          <w:tab w:val="num" w:pos="-220"/>
        </w:tabs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установление очередности предоставления отпусков </w:t>
      </w:r>
      <w:r w:rsidRPr="00C1567F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(ст. 123 ТК РФ);</w:t>
      </w:r>
    </w:p>
    <w:p w:rsidR="00C1567F" w:rsidRPr="00C1567F" w:rsidRDefault="00C1567F" w:rsidP="00C1567F">
      <w:pPr>
        <w:widowControl w:val="0"/>
        <w:numPr>
          <w:ilvl w:val="0"/>
          <w:numId w:val="4"/>
        </w:numPr>
        <w:tabs>
          <w:tab w:val="num" w:pos="-880"/>
        </w:tabs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принятие решения о временном введении режима неполного рабочего времени при угрозе массовых увольнений и его отмены </w:t>
      </w:r>
      <w:r w:rsidRPr="00C1567F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(ст. 180 ТК РФ);</w:t>
      </w:r>
    </w:p>
    <w:p w:rsidR="00C1567F" w:rsidRPr="00C1567F" w:rsidRDefault="00C1567F" w:rsidP="00C1567F">
      <w:pPr>
        <w:widowControl w:val="0"/>
        <w:numPr>
          <w:ilvl w:val="0"/>
          <w:numId w:val="4"/>
        </w:numPr>
        <w:tabs>
          <w:tab w:val="num" w:pos="-770"/>
        </w:tabs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утверждение формы расчетного листка </w:t>
      </w:r>
      <w:r w:rsidRPr="00C1567F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(ст. 136 ТК РФ);</w:t>
      </w:r>
    </w:p>
    <w:p w:rsidR="00C1567F" w:rsidRPr="00C1567F" w:rsidRDefault="00C1567F" w:rsidP="00C1567F">
      <w:pPr>
        <w:widowControl w:val="0"/>
        <w:numPr>
          <w:ilvl w:val="0"/>
          <w:numId w:val="4"/>
        </w:numPr>
        <w:tabs>
          <w:tab w:val="num" w:pos="-330"/>
        </w:tabs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определение форм профессиональной подготовки, переподготовки и повышения квалификации работников, перечень необходимых профессий и специальностей </w:t>
      </w:r>
      <w:r w:rsidRPr="00C1567F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(ст. 196 ТК РФ);</w:t>
      </w:r>
    </w:p>
    <w:p w:rsidR="00C1567F" w:rsidRPr="00C1567F" w:rsidRDefault="00C1567F" w:rsidP="00C1567F">
      <w:pPr>
        <w:widowControl w:val="0"/>
        <w:numPr>
          <w:ilvl w:val="0"/>
          <w:numId w:val="4"/>
        </w:numPr>
        <w:tabs>
          <w:tab w:val="num" w:pos="-770"/>
        </w:tabs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>утверждение должностных обязанностей работников;</w:t>
      </w:r>
    </w:p>
    <w:p w:rsidR="00C1567F" w:rsidRPr="00C1567F" w:rsidRDefault="00C1567F" w:rsidP="00C1567F">
      <w:pPr>
        <w:widowControl w:val="0"/>
        <w:numPr>
          <w:ilvl w:val="0"/>
          <w:numId w:val="4"/>
        </w:numPr>
        <w:tabs>
          <w:tab w:val="num" w:pos="-770"/>
        </w:tabs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>определение сроков проведения аттестации рабочих мест;</w:t>
      </w:r>
    </w:p>
    <w:p w:rsidR="00C1567F" w:rsidRPr="00C1567F" w:rsidRDefault="00C1567F" w:rsidP="00C1567F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изменение существенных условий труда.                                                                                                                     </w:t>
      </w:r>
    </w:p>
    <w:p w:rsidR="00C1567F" w:rsidRPr="00C1567F" w:rsidRDefault="00C1567F" w:rsidP="00C1567F">
      <w:pPr>
        <w:widowControl w:val="0"/>
        <w:suppressAutoHyphens/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>6.14. С учетом мотивированного мнения выборного органа первичной профсоюзной организации производится расторжение трудового договора с работниками, являющимися членами профсоюза, по следующим основаниям:</w:t>
      </w:r>
    </w:p>
    <w:p w:rsidR="00C1567F" w:rsidRPr="00C1567F" w:rsidRDefault="00C1567F" w:rsidP="00C1567F">
      <w:pPr>
        <w:spacing w:after="0" w:line="360" w:lineRule="auto"/>
        <w:ind w:left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-сокращение численности или штата работников организации;</w:t>
      </w:r>
    </w:p>
    <w:p w:rsidR="00C1567F" w:rsidRPr="00C1567F" w:rsidRDefault="00C1567F" w:rsidP="00C1567F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-несоответствие работника занимаемой должности или выполняемой работе вследствие недостаточной квалификации, подтвержденной результатами аттестации;  </w:t>
      </w:r>
    </w:p>
    <w:p w:rsidR="00C1567F" w:rsidRPr="00C1567F" w:rsidRDefault="00C1567F" w:rsidP="00C1567F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>-неоднократное неисполнение работником без уважительных причин трудовых обязанностей, если он имеет дисциплинарное взыскание;</w:t>
      </w:r>
    </w:p>
    <w:p w:rsidR="00C1567F" w:rsidRPr="00C1567F" w:rsidRDefault="00C1567F" w:rsidP="00C1567F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-однократное грубое нарушение работником трудовых обязанностей в виде: </w:t>
      </w:r>
    </w:p>
    <w:p w:rsidR="00C1567F" w:rsidRPr="00C1567F" w:rsidRDefault="00C1567F" w:rsidP="00C1567F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-прогула (отсутствия на рабочем месте без уважительных причин в течение всего рабочего дня (смены) независимо от его (её) продолжительности, а также в случае отсутствия на рабочем месте без уважительных причин более четырех часов подряд в течение рабочего дня (смены)); </w:t>
      </w:r>
    </w:p>
    <w:p w:rsidR="00C1567F" w:rsidRPr="00C1567F" w:rsidRDefault="00C1567F" w:rsidP="00C1567F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>-нарушения работником требований по охране труда, установленного комиссией по охране труда или уполномоченным по охране труда, если это нарушение повлекло за собой тяжкие последствия (несчастный случай на производстве, авария, катастрофа</w:t>
      </w:r>
      <w:proofErr w:type="gramStart"/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>),  либо</w:t>
      </w:r>
      <w:proofErr w:type="gramEnd"/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заведомо создавало реальную угрозу наступления таких последствий; </w:t>
      </w:r>
    </w:p>
    <w:p w:rsidR="00C1567F" w:rsidRPr="00C1567F" w:rsidRDefault="00C1567F" w:rsidP="00C1567F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-совершение виновных действий работником, непосредственно обслуживающим денежные или товарные ценности, если эти действия дают основание для утраты доверия к нему со стороны работодателя; </w:t>
      </w:r>
    </w:p>
    <w:p w:rsidR="00C1567F" w:rsidRPr="00C1567F" w:rsidRDefault="00C1567F" w:rsidP="00C1567F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>-совершение работником, выполняющим воспитательные функции, аморального проступка, несовместимого с продолжением данной работы;</w:t>
      </w:r>
    </w:p>
    <w:p w:rsidR="00C1567F" w:rsidRPr="00C1567F" w:rsidRDefault="00C1567F" w:rsidP="00C1567F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>-повторное в течение одного года грубое нарушение педагогическим работником устава дошкольного образовательного учреждения;</w:t>
      </w:r>
    </w:p>
    <w:p w:rsidR="00C1567F" w:rsidRPr="00C1567F" w:rsidRDefault="00C1567F" w:rsidP="00C1567F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-применение, в том числе </w:t>
      </w:r>
      <w:proofErr w:type="gramStart"/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>однократное,  педагогическим</w:t>
      </w:r>
      <w:proofErr w:type="gramEnd"/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работником методов воспитания, связанных с физическим и (или) психическим насилием над личностью воспитанника.</w:t>
      </w:r>
    </w:p>
    <w:p w:rsidR="00C1567F" w:rsidRPr="00C1567F" w:rsidRDefault="00C1567F" w:rsidP="00C1567F">
      <w:pPr>
        <w:widowControl w:val="0"/>
        <w:suppressAutoHyphens/>
        <w:spacing w:after="0" w:line="360" w:lineRule="auto"/>
        <w:ind w:firstLine="56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>6.15. По согласованию с выборным органом первичной профсоюзной организации производится:</w:t>
      </w:r>
    </w:p>
    <w:p w:rsidR="00C1567F" w:rsidRPr="00C1567F" w:rsidRDefault="00C1567F" w:rsidP="00C1567F">
      <w:pPr>
        <w:widowControl w:val="0"/>
        <w:numPr>
          <w:ilvl w:val="0"/>
          <w:numId w:val="4"/>
        </w:numPr>
        <w:tabs>
          <w:tab w:val="num" w:pos="-550"/>
        </w:tabs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установление перечня должностей работников с ненормированным рабочим днем (ст.101 ТК РФ); </w:t>
      </w:r>
    </w:p>
    <w:p w:rsidR="00C1567F" w:rsidRPr="00C1567F" w:rsidRDefault="00C1567F" w:rsidP="00C1567F">
      <w:pPr>
        <w:widowControl w:val="0"/>
        <w:numPr>
          <w:ilvl w:val="0"/>
          <w:numId w:val="4"/>
        </w:numPr>
        <w:tabs>
          <w:tab w:val="num" w:pos="-880"/>
        </w:tabs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установление размеров повышенной заработной платы за вредные и (или) опасные и иные особые условия труда </w:t>
      </w:r>
      <w:r w:rsidRPr="00C1567F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(ст. 147 ТК РФ);</w:t>
      </w: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C1567F" w:rsidRPr="00C1567F" w:rsidRDefault="00C1567F" w:rsidP="00C1567F">
      <w:pPr>
        <w:widowControl w:val="0"/>
        <w:numPr>
          <w:ilvl w:val="0"/>
          <w:numId w:val="4"/>
        </w:numPr>
        <w:tabs>
          <w:tab w:val="num" w:pos="-1870"/>
        </w:tabs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размеры повышения заработной платы в ночное время </w:t>
      </w:r>
      <w:r w:rsidRPr="00C1567F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(ст. 154 ТК РФ);</w:t>
      </w:r>
    </w:p>
    <w:p w:rsidR="00C1567F" w:rsidRPr="00C1567F" w:rsidRDefault="00C1567F" w:rsidP="00C1567F">
      <w:pPr>
        <w:widowControl w:val="0"/>
        <w:tabs>
          <w:tab w:val="num" w:pos="-1870"/>
        </w:tabs>
        <w:suppressAutoHyphens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установление, изменение размеров и снятие всех видов надбавок, доплат, а также выплат стимулирующего характера;</w:t>
      </w:r>
    </w:p>
    <w:p w:rsidR="00C1567F" w:rsidRPr="00C1567F" w:rsidRDefault="00C1567F" w:rsidP="00C1567F">
      <w:pPr>
        <w:widowControl w:val="0"/>
        <w:numPr>
          <w:ilvl w:val="0"/>
          <w:numId w:val="4"/>
        </w:numPr>
        <w:tabs>
          <w:tab w:val="num" w:pos="-1870"/>
        </w:tabs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распределение премиальных выплат и использование фонда экономии заработной платы; </w:t>
      </w:r>
    </w:p>
    <w:p w:rsidR="00C1567F" w:rsidRPr="00C1567F" w:rsidRDefault="00C1567F" w:rsidP="00C1567F">
      <w:pPr>
        <w:widowControl w:val="0"/>
        <w:numPr>
          <w:ilvl w:val="0"/>
          <w:numId w:val="4"/>
        </w:numPr>
        <w:tabs>
          <w:tab w:val="num" w:pos="-1870"/>
        </w:tabs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принятие Положений о дополнительных отпусках.</w:t>
      </w:r>
    </w:p>
    <w:p w:rsidR="00C1567F" w:rsidRPr="00C1567F" w:rsidRDefault="00C1567F" w:rsidP="00C1567F">
      <w:pPr>
        <w:widowControl w:val="0"/>
        <w:suppressAutoHyphens/>
        <w:spacing w:after="0" w:line="360" w:lineRule="auto"/>
        <w:ind w:firstLine="56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>6.16. С согласия выборного органа первичной профсоюзной организации производится:</w:t>
      </w:r>
    </w:p>
    <w:p w:rsidR="00C1567F" w:rsidRPr="00C1567F" w:rsidRDefault="00C1567F" w:rsidP="00C1567F">
      <w:pPr>
        <w:widowControl w:val="0"/>
        <w:numPr>
          <w:ilvl w:val="0"/>
          <w:numId w:val="4"/>
        </w:numPr>
        <w:tabs>
          <w:tab w:val="num" w:pos="-660"/>
        </w:tabs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применение дисциплинарного взыскания в виде замечания и выговора в отношении работников, являющихся членами выборного органа первичной профсоюзной организации; </w:t>
      </w:r>
    </w:p>
    <w:p w:rsidR="00C1567F" w:rsidRPr="00C1567F" w:rsidRDefault="00C1567F" w:rsidP="00C1567F">
      <w:pPr>
        <w:widowControl w:val="0"/>
        <w:numPr>
          <w:ilvl w:val="0"/>
          <w:numId w:val="4"/>
        </w:numPr>
        <w:tabs>
          <w:tab w:val="num" w:pos="-220"/>
        </w:tabs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временный перевод на другую работу в случаях, предусмотренных ч.3 ст.72.2, работников, являющихся членами выборного органа первичной профсоюзной организации.</w:t>
      </w:r>
    </w:p>
    <w:p w:rsidR="00C1567F" w:rsidRPr="00C1567F" w:rsidRDefault="00C1567F" w:rsidP="00C1567F">
      <w:pPr>
        <w:widowControl w:val="0"/>
        <w:suppressAutoHyphens/>
        <w:spacing w:after="0" w:line="360" w:lineRule="auto"/>
        <w:ind w:firstLine="36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6.17. С согласия вышестоящего выборного профсоюзного органа производится увольнение членов выборного органа первичной профсоюзной организации в период осуществления своих полномочий и в течение 2-х лет после его окончания по основаниям:</w:t>
      </w:r>
    </w:p>
    <w:p w:rsidR="00C1567F" w:rsidRPr="00C1567F" w:rsidRDefault="00C1567F" w:rsidP="00C1567F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>- сокращение численности или штата работников организации (п.2 ст.81 ТК РФ);</w:t>
      </w:r>
    </w:p>
    <w:p w:rsidR="00C1567F" w:rsidRPr="00C1567F" w:rsidRDefault="00C1567F" w:rsidP="00C1567F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-несоответствие работника занимаемой должности или выполняемой работе вследствие недостаточной квалификации, подтвержденной результатами аттестации;  </w:t>
      </w:r>
    </w:p>
    <w:p w:rsidR="00C1567F" w:rsidRPr="00C1567F" w:rsidRDefault="00C1567F" w:rsidP="00C1567F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ru-RU"/>
        </w:rPr>
        <w:t>-неоднократное неисполнение работником без уважительных причин трудовых обязанностей, если он имеет дисциплинарное взыскание.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  <w:t>VII</w:t>
      </w:r>
      <w:r w:rsidRPr="00C1567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. Обязательства профсоюза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7. Выборный орган первичной профсоюзной организации обязуется: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7.1. Представлять и защищать права и интересы членов профсоюза по социально-трудовым вопросам в соответствии с ТК РФ и Федеральным законом «О профессиональных союзах, их правах и гарантиях деятельности».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Представлять во взаимоотношениях с работодателем интересы работников, не являющихся членами профсоюза, в случае, если они уполномочили выборный орган первичной профсоюзной организации представлять их интересы и перечисляют ежемесячно денежные средства из заработной платы на счет первичной профсоюзной организации, в размере, установленном данной первичной профсоюзной организацией.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7.2. Осуществлять контроль за соблюдением работодателем и его представителями трудового законодательства и иных нормативных правовых актов, содержащих нормы трудового права, в том числе за расходованием средств фонда заработной платы, предоставления работникам отпусков и их оплаты, установлением, изменений норм труда, охраной труда и т.д.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7.3. Совместно с работодателем и работниками разрабатывать меры по защите персональных данных работников (ст. 86 ТК РФ).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7.4. Представлять и защищать трудовые права членов профсоюза в комиссии по трудовым спорам и суде.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7.5. Участвовать в работе комиссий образовательного учреждения по распределению фондов стимулирования, тарификации, аттестации рабочих мест, охране труда и других.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7.6. Осуществлять контроль за соблюдением порядка проведения аттестации педагогических работников дошкольного образовательного учреждения.</w:t>
      </w:r>
    </w:p>
    <w:p w:rsidR="00C1567F" w:rsidRPr="00C1567F" w:rsidRDefault="00C1567F" w:rsidP="00C1567F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1567F">
        <w:rPr>
          <w:rFonts w:ascii="Times New Roman" w:eastAsia="Times New Roman" w:hAnsi="Times New Roman" w:cs="Times New Roman"/>
          <w:sz w:val="24"/>
          <w:szCs w:val="24"/>
          <w:lang w:eastAsia="ar-SA"/>
        </w:rPr>
        <w:t>7.7. Осуществлять культурно-массовую и физкультурно-оздоровительную работу в образовательном учреждении.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 w:eastAsia="ru-RU"/>
        </w:rPr>
        <w:t>VIII</w:t>
      </w:r>
      <w:r w:rsidRPr="00C1567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. КОНТРОЛЬ ЗА </w:t>
      </w:r>
      <w:proofErr w:type="gramStart"/>
      <w:r w:rsidRPr="00C1567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ВЫПОЛНЕНИЕМ  КОЛЛЕКТИВНОГО</w:t>
      </w:r>
      <w:proofErr w:type="gramEnd"/>
      <w:r w:rsidRPr="00C1567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ДОГОВОРА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8.1.Стороны договорились, что коллективный договор в течение 7 дней со дня подписания направляется работодателем на уведомительную регистрацию в соответствующий орган по труду.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8.2.Стороны разрабатывают план мероприятий по выполнению коллективного договора и обязуются регулярно информировать друг друга о действиях по его реализации.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8.3.Контроль за выполнением обязательств коллективного договора осуществляют обе стороны </w:t>
      </w:r>
      <w:proofErr w:type="spellStart"/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колдоговора</w:t>
      </w:r>
      <w:proofErr w:type="spellEnd"/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(работодатель и выборный орган первичной профсоюзной организации).  Отчет о выполнении </w:t>
      </w:r>
      <w:proofErr w:type="spellStart"/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колдоговора</w:t>
      </w:r>
      <w:proofErr w:type="spellEnd"/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проводится сторонами коллективного договора на общем собрании трудового коллектива один раз в год.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8.4.Стороны пришли к согласию, что в период действия коллективного договора все возникающие разногласия и конфликты принимаются и рассматриваются в 15-ти </w:t>
      </w:r>
      <w:proofErr w:type="spellStart"/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дневный</w:t>
      </w:r>
      <w:proofErr w:type="spellEnd"/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срок.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8.5.Стороны обязуются соблюдать установленный законодательством порядок разрешения коллективных и индивидуальных трудовых споров, использовать все возможности для устранения причин, которые могут повлечь возникновение конфликтов, с целью предупреждения использования коллективами крайней меры их разрешения - забастовок.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случае нарушения или невыполнения обязательств коллективного договора виновная сторона или виновные лица несут ответственность, предусмотренную ст.55 ТК РФ.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8.6.Настоящий коллективный договор действует в течение трех лет со дня подписания.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8.7.Стороны обязуются начать переговоры по заключению нового коллективного договора за 3 месяца до окончания срока действия данного договора.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Продолжительность переговоров не должна превышать 3-х месяцев при заключении нового коллективного договора.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lang w:eastAsia="ru-RU"/>
        </w:rPr>
      </w:pP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i/>
          <w:iCs/>
          <w:color w:val="000000"/>
          <w:sz w:val="24"/>
          <w:szCs w:val="24"/>
          <w:lang w:eastAsia="ru-RU"/>
        </w:rPr>
      </w:pP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i/>
          <w:iCs/>
          <w:color w:val="000000"/>
          <w:sz w:val="24"/>
          <w:szCs w:val="24"/>
          <w:lang w:eastAsia="ru-RU"/>
        </w:rPr>
      </w:pP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i/>
          <w:iCs/>
          <w:color w:val="000000"/>
          <w:sz w:val="24"/>
          <w:szCs w:val="24"/>
          <w:lang w:eastAsia="ru-RU"/>
        </w:rPr>
      </w:pP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i/>
          <w:iCs/>
          <w:color w:val="000000"/>
          <w:sz w:val="24"/>
          <w:szCs w:val="24"/>
          <w:lang w:eastAsia="ru-RU"/>
        </w:rPr>
      </w:pP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i/>
          <w:iCs/>
          <w:color w:val="000000"/>
          <w:sz w:val="24"/>
          <w:szCs w:val="24"/>
          <w:lang w:eastAsia="ru-RU"/>
        </w:rPr>
      </w:pP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i/>
          <w:iCs/>
          <w:color w:val="000000"/>
          <w:sz w:val="24"/>
          <w:szCs w:val="24"/>
          <w:lang w:eastAsia="ru-RU"/>
        </w:rPr>
      </w:pP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i/>
          <w:iCs/>
          <w:color w:val="000000"/>
          <w:sz w:val="24"/>
          <w:szCs w:val="24"/>
          <w:lang w:eastAsia="ru-RU"/>
        </w:rPr>
      </w:pP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i/>
          <w:iCs/>
          <w:color w:val="000000"/>
          <w:sz w:val="24"/>
          <w:szCs w:val="24"/>
          <w:lang w:eastAsia="ru-RU"/>
        </w:rPr>
      </w:pP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i/>
          <w:iCs/>
          <w:color w:val="000000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b/>
          <w:i/>
          <w:iCs/>
          <w:color w:val="000000"/>
          <w:sz w:val="24"/>
          <w:szCs w:val="24"/>
          <w:lang w:eastAsia="ru-RU"/>
        </w:rPr>
        <w:t xml:space="preserve"> К настоящему коллективному договору прилагаются:</w:t>
      </w:r>
    </w:p>
    <w:p w:rsidR="00C1567F" w:rsidRPr="00C1567F" w:rsidRDefault="00C1567F" w:rsidP="00C1567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C1567F" w:rsidRPr="00C1567F" w:rsidRDefault="00C1567F" w:rsidP="00C1567F">
      <w:pPr>
        <w:widowControl w:val="0"/>
        <w:numPr>
          <w:ilvl w:val="0"/>
          <w:numId w:val="3"/>
        </w:numPr>
        <w:shd w:val="clear" w:color="auto" w:fill="FFFFFF"/>
        <w:tabs>
          <w:tab w:val="left" w:pos="259"/>
        </w:tabs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Правила внутреннего трудового распорядка.</w:t>
      </w:r>
    </w:p>
    <w:p w:rsidR="00C1567F" w:rsidRPr="00C1567F" w:rsidRDefault="00C1567F" w:rsidP="00C1567F">
      <w:pPr>
        <w:widowControl w:val="0"/>
        <w:numPr>
          <w:ilvl w:val="0"/>
          <w:numId w:val="3"/>
        </w:numPr>
        <w:shd w:val="clear" w:color="auto" w:fill="FFFFFF"/>
        <w:tabs>
          <w:tab w:val="left" w:pos="259"/>
        </w:tabs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Положение о распределении стимулирующей части фонда оплаты труда.</w:t>
      </w:r>
    </w:p>
    <w:p w:rsidR="00C1567F" w:rsidRPr="00C1567F" w:rsidRDefault="00C1567F" w:rsidP="00C1567F">
      <w:pPr>
        <w:widowControl w:val="0"/>
        <w:numPr>
          <w:ilvl w:val="0"/>
          <w:numId w:val="3"/>
        </w:numPr>
        <w:shd w:val="clear" w:color="auto" w:fill="FFFFFF"/>
        <w:tabs>
          <w:tab w:val="left" w:pos="259"/>
        </w:tabs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Положение о системе оплаты труда работников МБДОУ детский сад № 1 «Гуси – лебеди» г. Сельцо</w:t>
      </w:r>
    </w:p>
    <w:p w:rsidR="00C1567F" w:rsidRPr="00C1567F" w:rsidRDefault="00C1567F" w:rsidP="00C1567F">
      <w:pPr>
        <w:widowControl w:val="0"/>
        <w:numPr>
          <w:ilvl w:val="0"/>
          <w:numId w:val="3"/>
        </w:numPr>
        <w:shd w:val="clear" w:color="auto" w:fill="FFFFFF"/>
        <w:tabs>
          <w:tab w:val="left" w:pos="259"/>
        </w:tabs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Соглашение по охране труда.</w:t>
      </w:r>
    </w:p>
    <w:p w:rsidR="00C1567F" w:rsidRPr="00C1567F" w:rsidRDefault="00C1567F" w:rsidP="00C1567F">
      <w:pPr>
        <w:widowControl w:val="0"/>
        <w:numPr>
          <w:ilvl w:val="0"/>
          <w:numId w:val="3"/>
        </w:numPr>
        <w:shd w:val="clear" w:color="auto" w:fill="FFFFFF"/>
        <w:tabs>
          <w:tab w:val="left" w:pos="259"/>
        </w:tabs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Перечень профессий и должностей работников, имеющих право на обеспечение специальной одеждой, обувью и другими средствами индивидуальной защиты, а также моющими и обезвреживающими средствами.</w:t>
      </w:r>
    </w:p>
    <w:p w:rsidR="00C1567F" w:rsidRPr="00C1567F" w:rsidRDefault="00C1567F" w:rsidP="00C1567F">
      <w:pPr>
        <w:widowControl w:val="0"/>
        <w:numPr>
          <w:ilvl w:val="0"/>
          <w:numId w:val="3"/>
        </w:numPr>
        <w:shd w:val="clear" w:color="auto" w:fill="FFFFFF"/>
        <w:tabs>
          <w:tab w:val="left" w:pos="259"/>
        </w:tabs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Список профессий и должностей работников, занятых на работах с вредными и (или) опасными условиями труда (для предоставления им ежегодного дополнительного оплачиваемого отпуска).</w:t>
      </w:r>
    </w:p>
    <w:p w:rsidR="00C1567F" w:rsidRPr="00C1567F" w:rsidRDefault="00C1567F" w:rsidP="00C1567F">
      <w:pPr>
        <w:widowControl w:val="0"/>
        <w:numPr>
          <w:ilvl w:val="0"/>
          <w:numId w:val="3"/>
        </w:numPr>
        <w:shd w:val="clear" w:color="auto" w:fill="FFFFFF"/>
        <w:tabs>
          <w:tab w:val="left" w:pos="259"/>
        </w:tabs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1567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Перечень должностей, дающих право на предоставление дополнительного оплачиваемого отпуска за ненормированный рабочий день.</w:t>
      </w:r>
    </w:p>
    <w:p w:rsidR="00C1567F" w:rsidRPr="00C1567F" w:rsidRDefault="00C1567F" w:rsidP="00C1567F">
      <w:pPr>
        <w:widowControl w:val="0"/>
        <w:shd w:val="clear" w:color="auto" w:fill="FFFFFF"/>
        <w:tabs>
          <w:tab w:val="left" w:pos="-2835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1567F" w:rsidRPr="00C1567F" w:rsidRDefault="00C1567F" w:rsidP="00C1567F">
      <w:pPr>
        <w:framePr w:h="135" w:hRule="exact" w:hSpace="38" w:wrap="notBeside" w:vAnchor="text" w:hAnchor="margin" w:x="-753" w:y="4580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426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C1567F" w:rsidRPr="00C1567F" w:rsidRDefault="00C1567F" w:rsidP="00C1567F">
      <w:pPr>
        <w:framePr w:h="231" w:hRule="exact" w:hSpace="38" w:wrap="notBeside" w:vAnchor="text" w:hAnchor="margin" w:x="-724" w:y="4897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426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C1567F" w:rsidRPr="00C1567F" w:rsidRDefault="00C1567F" w:rsidP="00C1567F">
      <w:pPr>
        <w:framePr w:h="164" w:hRule="exact" w:hSpace="38" w:wrap="notBeside" w:vAnchor="text" w:hAnchor="margin" w:x="7359" w:y="5204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426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C1567F" w:rsidRPr="00C1567F" w:rsidRDefault="00C1567F" w:rsidP="00C1567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1567F" w:rsidRDefault="00C1567F"/>
    <w:sectPr w:rsidR="00C1567F" w:rsidSect="00C1567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7CA7DDE"/>
    <w:multiLevelType w:val="singleLevel"/>
    <w:tmpl w:val="0D98EDB6"/>
    <w:lvl w:ilvl="0">
      <w:start w:val="1"/>
      <w:numFmt w:val="decimal"/>
      <w:lvlText w:val="2.%1."/>
      <w:legacy w:legacy="1" w:legacySpace="0" w:legacyIndent="519"/>
      <w:lvlJc w:val="left"/>
      <w:rPr>
        <w:rFonts w:ascii="Times New Roman" w:hAnsi="Times New Roman" w:cs="Times New Roman" w:hint="default"/>
      </w:rPr>
    </w:lvl>
  </w:abstractNum>
  <w:abstractNum w:abstractNumId="1">
    <w:nsid w:val="2A9D09AF"/>
    <w:multiLevelType w:val="hybridMultilevel"/>
    <w:tmpl w:val="13B2D0D4"/>
    <w:lvl w:ilvl="0" w:tplc="03146854">
      <w:start w:val="1"/>
      <w:numFmt w:val="bullet"/>
      <w:lvlText w:val="-"/>
      <w:lvlJc w:val="left"/>
      <w:pPr>
        <w:tabs>
          <w:tab w:val="num" w:pos="786"/>
        </w:tabs>
        <w:ind w:left="786" w:hanging="360"/>
      </w:pPr>
      <w:rPr>
        <w:rFonts w:ascii="Times New Roman" w:eastAsia="Times New Roman" w:hAnsi="Times New Roman" w:cs="Times New Roman" w:hint="default"/>
        <w:b w:val="0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46E32B8B"/>
    <w:multiLevelType w:val="singleLevel"/>
    <w:tmpl w:val="6D54C5BE"/>
    <w:lvl w:ilvl="0">
      <w:start w:val="3"/>
      <w:numFmt w:val="decimal"/>
      <w:lvlText w:val="1.%1.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">
    <w:nsid w:val="67FD1C7F"/>
    <w:multiLevelType w:val="singleLevel"/>
    <w:tmpl w:val="CD68C7A0"/>
    <w:lvl w:ilvl="0">
      <w:start w:val="1"/>
      <w:numFmt w:val="decimal"/>
      <w:lvlText w:val="%1."/>
      <w:legacy w:legacy="1" w:legacySpace="0" w:legacyIndent="259"/>
      <w:lvlJc w:val="left"/>
      <w:rPr>
        <w:rFonts w:ascii="Times New Roman" w:hAnsi="Times New Roman" w:cs="Times New Roman" w:hint="default"/>
        <w:sz w:val="28"/>
        <w:szCs w:val="28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1567F"/>
    <w:rsid w:val="00C1567F"/>
    <w:rsid w:val="00EB6E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A20BC18-A69A-49F6-BC5A-EA03B12B72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17</Pages>
  <Words>5758</Words>
  <Characters>32827</Characters>
  <Application>Microsoft Office Word</Application>
  <DocSecurity>0</DocSecurity>
  <Lines>273</Lines>
  <Paragraphs>77</Paragraphs>
  <ScaleCrop>false</ScaleCrop>
  <Company>SPecialiST RePack</Company>
  <LinksUpToDate>false</LinksUpToDate>
  <CharactersWithSpaces>38508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2021-04-02T12:29:00Z</dcterms:created>
  <dcterms:modified xsi:type="dcterms:W3CDTF">2021-04-02T12:40:00Z</dcterms:modified>
</cp:coreProperties>
</file>